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5A9A" w:rsidRDefault="000B5A9A">
      <w:r>
        <w:rPr>
          <w:rStyle w:val="fontstyle01"/>
        </w:rPr>
        <w:t>ВИДЫ БЕСПИЛОТНЫХ ЛЕТАТЕЛЬНЫХ АППАРАТОВ</w:t>
      </w:r>
    </w:p>
    <w:p w:rsidR="000B5A9A" w:rsidRDefault="000B5A9A" w:rsidP="000B5A9A"/>
    <w:p w:rsidR="00E15AD5" w:rsidRPr="000B5A9A" w:rsidRDefault="000B5A9A" w:rsidP="000B5A9A">
      <w:pPr>
        <w:ind w:firstLine="709"/>
        <w:jc w:val="both"/>
      </w:pPr>
      <w:r w:rsidRPr="000B5A9A">
        <w:rPr>
          <w:rFonts w:ascii="TimesNewRomanPSMT" w:hAnsi="TimesNewRomanPSMT"/>
          <w:color w:val="000000"/>
          <w:sz w:val="26"/>
          <w:szCs w:val="26"/>
        </w:rPr>
        <w:t>Различают беспилотные летательные аппараты: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1.беспилотные неуправляемые; (шары-зонды, свободные аэростаты)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2.беспилотные автоматические;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3.беспилотные дистанционно-пилотируемые летательные аппараты (ДПЛА).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БПЛА принято делить по таким взаимосвязанным параметрам, как масса,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время, дальность и высота полёта.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По способу старта: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а) с помощью шасси (собственного или сбрасываемого) – аэродромный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старт;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б) с помощью пускового устройства(катапульты), с платформы и т.д. –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</w:r>
      <w:proofErr w:type="spellStart"/>
      <w:r w:rsidRPr="000B5A9A">
        <w:rPr>
          <w:rFonts w:ascii="TimesNewRomanPSMT" w:hAnsi="TimesNewRomanPSMT"/>
          <w:color w:val="000000"/>
          <w:sz w:val="26"/>
          <w:szCs w:val="26"/>
        </w:rPr>
        <w:t>безаэродромный</w:t>
      </w:r>
      <w:proofErr w:type="spellEnd"/>
      <w:r w:rsidRPr="000B5A9A">
        <w:rPr>
          <w:rFonts w:ascii="TimesNewRomanPSMT" w:hAnsi="TimesNewRomanPSMT"/>
          <w:color w:val="000000"/>
          <w:sz w:val="26"/>
          <w:szCs w:val="26"/>
        </w:rPr>
        <w:t xml:space="preserve"> старт.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По способу возвращения: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а) свободным спуском на парашюте в определенном районе;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б) падением на уловители;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в) возвратом на парашюте частей летательных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г) посадкой на нужный аэродром на шасси и др.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БПЛА подразделяются на: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1.«микро» (условное название) — массой до 10 килограммов, временем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полёта около 1 часа и высотой до 1 километра;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2.«мини» — массой до 50 килограммов, временем полёта в несколько часов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и высотой до 3—5 километров;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3.средние («миди») — до 1 000 килограммов, временем 10—12 часов и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высотой до 9—10 километров;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4.тяжёлые — с высотами полёта до 20 километров и временем полёта 24 часа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и более.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Основные типы БЛА: (аэростатические, аэродинамические, реактивные)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</w:r>
      <w:r w:rsidRPr="000B5A9A">
        <w:rPr>
          <w:rFonts w:ascii="TimesNewRomanPS-BoldMT" w:hAnsi="TimesNewRomanPS-BoldMT"/>
          <w:b/>
          <w:bCs/>
          <w:color w:val="000000"/>
          <w:sz w:val="26"/>
          <w:szCs w:val="26"/>
        </w:rPr>
        <w:t>5.1 Аэростатические.</w:t>
      </w:r>
      <w:r w:rsidRPr="000B5A9A">
        <w:rPr>
          <w:rFonts w:ascii="TimesNewRomanPS-BoldMT" w:hAnsi="TimesNewRomanPS-BoldMT"/>
          <w:b/>
          <w:bCs/>
          <w:color w:val="000000"/>
          <w:sz w:val="26"/>
          <w:szCs w:val="26"/>
        </w:rPr>
        <w:br/>
      </w:r>
      <w:r w:rsidRPr="000B5A9A">
        <w:rPr>
          <w:rFonts w:ascii="TimesNewRomanPS-BoldItalicMT" w:hAnsi="TimesNewRomanPS-BoldItalicMT"/>
          <w:b/>
          <w:bCs/>
          <w:i/>
          <w:iCs/>
          <w:color w:val="000000"/>
          <w:sz w:val="26"/>
          <w:szCs w:val="26"/>
        </w:rPr>
        <w:t>1.Аэростаты (упрощенно и не очень точно – воздушный шар)</w:t>
      </w:r>
      <w:r w:rsidRPr="000B5A9A">
        <w:rPr>
          <w:rFonts w:ascii="TimesNewRomanPS-BoldItalicMT" w:hAnsi="TimesNewRomanPS-BoldItalicMT"/>
          <w:b/>
          <w:bCs/>
          <w:i/>
          <w:iCs/>
          <w:color w:val="000000"/>
          <w:sz w:val="26"/>
          <w:szCs w:val="26"/>
        </w:rPr>
        <w:br/>
      </w:r>
      <w:r w:rsidRPr="000B5A9A">
        <w:rPr>
          <w:rFonts w:ascii="TimesNewRomanPSMT" w:hAnsi="TimesNewRomanPSMT"/>
          <w:color w:val="000000"/>
          <w:sz w:val="26"/>
          <w:szCs w:val="26"/>
        </w:rPr>
        <w:t>Аэростат - летательный аппарат легче воздуха, использующий для полёта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подъёмную силу заключённого в оболочке газа (или нагретого воздуха) с</w:t>
      </w:r>
      <w:r w:rsidRPr="000B5A9A">
        <w:br/>
      </w:r>
      <w:r w:rsidRPr="000B5A9A">
        <w:rPr>
          <w:rFonts w:ascii="TimesNewRomanPSMT" w:hAnsi="TimesNewRomanPSMT"/>
          <w:color w:val="000000"/>
          <w:sz w:val="24"/>
          <w:szCs w:val="24"/>
        </w:rPr>
        <w:t>15</w:t>
      </w:r>
      <w:r w:rsidRPr="000B5A9A">
        <w:rPr>
          <w:rFonts w:ascii="TimesNewRomanPSMT" w:hAnsi="TimesNewRomanPSMT"/>
          <w:color w:val="000000"/>
        </w:rPr>
        <w:br/>
      </w:r>
      <w:r w:rsidRPr="000B5A9A">
        <w:rPr>
          <w:rFonts w:ascii="TimesNewRomanPSMT" w:hAnsi="TimesNewRomanPSMT"/>
          <w:color w:val="000000"/>
          <w:sz w:val="26"/>
          <w:szCs w:val="26"/>
        </w:rPr>
        <w:t>плотностью меньшей, чем плотность окружающего воздуха (согласно закону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Архимеда)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 xml:space="preserve">газовые — </w:t>
      </w:r>
      <w:proofErr w:type="spellStart"/>
      <w:r w:rsidRPr="000B5A9A">
        <w:rPr>
          <w:rFonts w:ascii="TimesNewRomanPSMT" w:hAnsi="TimesNewRomanPSMT"/>
          <w:color w:val="000000"/>
          <w:sz w:val="26"/>
          <w:szCs w:val="26"/>
        </w:rPr>
        <w:t>шарльеры</w:t>
      </w:r>
      <w:proofErr w:type="spellEnd"/>
      <w:r w:rsidRPr="000B5A9A">
        <w:rPr>
          <w:rFonts w:ascii="TimesNewRomanPSMT" w:hAnsi="TimesNewRomanPSMT"/>
          <w:color w:val="000000"/>
          <w:sz w:val="26"/>
          <w:szCs w:val="26"/>
        </w:rPr>
        <w:t>,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 xml:space="preserve">Для наполнения </w:t>
      </w:r>
      <w:proofErr w:type="spellStart"/>
      <w:r w:rsidRPr="000B5A9A">
        <w:rPr>
          <w:rFonts w:ascii="TimesNewRomanPSMT" w:hAnsi="TimesNewRomanPSMT"/>
          <w:color w:val="000000"/>
          <w:sz w:val="26"/>
          <w:szCs w:val="26"/>
        </w:rPr>
        <w:t>шарльеров</w:t>
      </w:r>
      <w:proofErr w:type="spellEnd"/>
      <w:r w:rsidRPr="000B5A9A">
        <w:rPr>
          <w:rFonts w:ascii="TimesNewRomanPSMT" w:hAnsi="TimesNewRomanPSMT"/>
          <w:color w:val="000000"/>
          <w:sz w:val="26"/>
          <w:szCs w:val="26"/>
        </w:rPr>
        <w:t xml:space="preserve"> применялись и применяются водород и (реже)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светильный газ; но эти газы горючи, а их смеси с воздухом взрывоопасны, что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требует дополнительных мер предосторожности. Данного недостатка лишён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 xml:space="preserve">инертный гелий, который также используется в </w:t>
      </w:r>
      <w:proofErr w:type="spellStart"/>
      <w:r w:rsidRPr="000B5A9A">
        <w:rPr>
          <w:rFonts w:ascii="TimesNewRomanPSMT" w:hAnsi="TimesNewRomanPSMT"/>
          <w:color w:val="000000"/>
          <w:sz w:val="26"/>
          <w:szCs w:val="26"/>
        </w:rPr>
        <w:t>шарльерах</w:t>
      </w:r>
      <w:proofErr w:type="spellEnd"/>
      <w:r w:rsidRPr="000B5A9A">
        <w:rPr>
          <w:rFonts w:ascii="TimesNewRomanPSMT" w:hAnsi="TimesNewRomanPSMT"/>
          <w:color w:val="000000"/>
          <w:sz w:val="26"/>
          <w:szCs w:val="26"/>
        </w:rPr>
        <w:t>; однако гелий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достаточно дорог, что препятствует его повсеместному применению в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воздухоплавании.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тепловые — монгольфьеры,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 xml:space="preserve">комбинированные (газовые и тепловые одновременно) — </w:t>
      </w:r>
      <w:proofErr w:type="spellStart"/>
      <w:r w:rsidRPr="000B5A9A">
        <w:rPr>
          <w:rFonts w:ascii="TimesNewRomanPSMT" w:hAnsi="TimesNewRomanPSMT"/>
          <w:color w:val="000000"/>
          <w:sz w:val="26"/>
          <w:szCs w:val="26"/>
        </w:rPr>
        <w:t>розьеры</w:t>
      </w:r>
      <w:proofErr w:type="spellEnd"/>
      <w:r w:rsidRPr="000B5A9A">
        <w:rPr>
          <w:rFonts w:ascii="TimesNewRomanPSMT" w:hAnsi="TimesNewRomanPSMT"/>
          <w:color w:val="000000"/>
          <w:sz w:val="26"/>
          <w:szCs w:val="26"/>
        </w:rPr>
        <w:t>.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</w:r>
      <w:r w:rsidRPr="000B5A9A">
        <w:rPr>
          <w:rFonts w:ascii="TimesNewRomanPS-BoldItalicMT" w:hAnsi="TimesNewRomanPS-BoldItalicMT"/>
          <w:b/>
          <w:bCs/>
          <w:i/>
          <w:iCs/>
          <w:color w:val="000000"/>
          <w:sz w:val="26"/>
          <w:szCs w:val="26"/>
        </w:rPr>
        <w:lastRenderedPageBreak/>
        <w:t>2.Дирижабли</w:t>
      </w:r>
      <w:r w:rsidRPr="000B5A9A">
        <w:rPr>
          <w:rFonts w:ascii="TimesNewRomanPS-BoldItalicMT" w:hAnsi="TimesNewRomanPS-BoldItalicMT"/>
          <w:b/>
          <w:bCs/>
          <w:i/>
          <w:iCs/>
          <w:color w:val="000000"/>
          <w:sz w:val="26"/>
          <w:szCs w:val="26"/>
        </w:rPr>
        <w:br/>
      </w:r>
      <w:r w:rsidRPr="000B5A9A">
        <w:rPr>
          <w:rFonts w:ascii="TimesNewRomanPSMT" w:hAnsi="TimesNewRomanPSMT"/>
          <w:color w:val="000000"/>
          <w:sz w:val="26"/>
          <w:szCs w:val="26"/>
        </w:rPr>
        <w:t>Дирижабль - летательный аппарат легче воздуха, представляющий собой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комбинацию аэростата с двигателем, либо винтовым электрическим, либо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внутреннего сгорания и системы управления ориентацией (рули управления),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благодаря которой дирижабль сможет двигаться в любом направлении независимо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от направления воздушных потоков.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Преимущества: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Большие грузоподъёмность и дальность беспосадочных полётов.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В принципе достижимы более высокая надёжность и безопасность, чем у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самолётов и вертолётов. (Даже в самых крупных катастрофах дирижабли показали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высокую выживаемость людей.)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Меньший, чем у вертолётов, удельный расход топлива и, как следствие,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меньшая стоимость полёта в расчёте на единицу массы перевозимого груза.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Размеры внутренних помещений могут быть очень велики.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Длительность нахождения в воздухе может измеряться неделями.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Дирижаблю не требуется взлётно-посадочной полосы (но зато требуется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причальная мачта) — более того, он может вообще не приземляться, а просто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«зависнуть» над землёй (что, впрочем, осуществимо только при отсутствии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сильного бокового ветра).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Недостатки:</w:t>
      </w:r>
      <w:r w:rsidRPr="000B5A9A">
        <w:br/>
      </w:r>
      <w:r w:rsidRPr="000B5A9A">
        <w:rPr>
          <w:rFonts w:ascii="TimesNewRomanPSMT" w:hAnsi="TimesNewRomanPSMT"/>
          <w:color w:val="000000"/>
          <w:sz w:val="24"/>
          <w:szCs w:val="24"/>
        </w:rPr>
        <w:t>16</w:t>
      </w:r>
      <w:r w:rsidRPr="000B5A9A">
        <w:rPr>
          <w:rFonts w:ascii="TimesNewRomanPSMT" w:hAnsi="TimesNewRomanPSMT"/>
          <w:color w:val="000000"/>
        </w:rPr>
        <w:br/>
      </w:r>
      <w:r w:rsidRPr="000B5A9A">
        <w:rPr>
          <w:rFonts w:ascii="TimesNewRomanPSMT" w:hAnsi="TimesNewRomanPSMT"/>
          <w:color w:val="000000"/>
          <w:sz w:val="26"/>
          <w:szCs w:val="26"/>
        </w:rPr>
        <w:t>Относительно малая скорость по сравнению с самолётами и вертолётами (как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правило, до 160 км/ч) и низкая маневренность.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Сложность приземления из-за низкой манёвренности.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Зависимость от погодных условий (особенно при сильном ветре).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Очень большие размеры требуемых ангаров (эллингов), сложность хранения и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обслуживания на земле.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Относительно высокая стоимость обслуживания дирижабля, особенно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больших размеров. Как правило, для современных малых дирижаблей требуется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 xml:space="preserve">так называемая </w:t>
      </w:r>
      <w:proofErr w:type="spellStart"/>
      <w:r w:rsidRPr="000B5A9A">
        <w:rPr>
          <w:rFonts w:ascii="TimesNewRomanPSMT" w:hAnsi="TimesNewRomanPSMT"/>
          <w:color w:val="000000"/>
          <w:sz w:val="26"/>
          <w:szCs w:val="26"/>
        </w:rPr>
        <w:t>причально</w:t>
      </w:r>
      <w:proofErr w:type="spellEnd"/>
      <w:r w:rsidRPr="000B5A9A">
        <w:rPr>
          <w:rFonts w:ascii="TimesNewRomanPSMT" w:hAnsi="TimesNewRomanPSMT"/>
          <w:color w:val="000000"/>
          <w:sz w:val="26"/>
          <w:szCs w:val="26"/>
        </w:rPr>
        <w:t>-стартовая команда, составляющая от 2 до 6 человек.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Американские военные дирижабли 1950—1960-х годов требовали усилий около 50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матросов для надёжной посадки, и поэтому после появления надёжных вертолётов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они были сняты с вооружения.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Низкая надёжность и долговечность оболочки.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</w:r>
      <w:r w:rsidRPr="000B5A9A">
        <w:rPr>
          <w:rFonts w:ascii="TimesNewRomanPS-BoldMT" w:hAnsi="TimesNewRomanPS-BoldMT"/>
          <w:b/>
          <w:bCs/>
          <w:color w:val="000000"/>
          <w:sz w:val="26"/>
          <w:szCs w:val="26"/>
        </w:rPr>
        <w:t>5.2 Аэродинамические.</w:t>
      </w:r>
      <w:r w:rsidRPr="000B5A9A">
        <w:rPr>
          <w:rFonts w:ascii="TimesNewRomanPS-BoldMT" w:hAnsi="TimesNewRomanPS-BoldMT"/>
          <w:b/>
          <w:bCs/>
          <w:color w:val="000000"/>
          <w:sz w:val="26"/>
          <w:szCs w:val="26"/>
        </w:rPr>
        <w:br/>
      </w:r>
      <w:r w:rsidRPr="000B5A9A">
        <w:rPr>
          <w:rFonts w:ascii="TimesNewRomanPSMT" w:hAnsi="TimesNewRomanPSMT"/>
          <w:color w:val="000000"/>
          <w:sz w:val="26"/>
          <w:szCs w:val="26"/>
        </w:rPr>
        <w:t>1.Гибкое крыло - воздушные змеи и аналоги безмоторных/с мотором аппаратов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сверхлегкой авиации (парапланы, дельтапланы и др.) .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2. Фиксированное крыло - планеры(без мотора) и БПЛА самолетного типа(с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мотором).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Летательный аппарат с неподвижным крылом способен летать благодаря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подъёмной силе, создаваемой аэродинамической формой фиксированного крыла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при движении вперёд с определённой скоростью, развитие которой достигается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различными способами (чаще за счёт двигателя либо благодаря рациональному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использованию восходящих воздушных потоков). (</w:t>
      </w:r>
      <w:proofErr w:type="gramStart"/>
      <w:r w:rsidRPr="000B5A9A">
        <w:rPr>
          <w:rFonts w:ascii="TimesNewRomanPSMT" w:hAnsi="TimesNewRomanPSMT"/>
          <w:color w:val="000000"/>
          <w:sz w:val="26"/>
          <w:szCs w:val="26"/>
        </w:rPr>
        <w:t>как</w:t>
      </w:r>
      <w:proofErr w:type="gramEnd"/>
      <w:r w:rsidRPr="000B5A9A">
        <w:rPr>
          <w:rFonts w:ascii="TimesNewRomanPSMT" w:hAnsi="TimesNewRomanPSMT"/>
          <w:color w:val="000000"/>
          <w:sz w:val="26"/>
          <w:szCs w:val="26"/>
        </w:rPr>
        <w:t xml:space="preserve"> же они все-таки летают,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пример с руками)Воздушные суда с неподвижным крылом являются летательными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</w:r>
      <w:r w:rsidRPr="000B5A9A">
        <w:rPr>
          <w:rFonts w:ascii="TimesNewRomanPSMT" w:hAnsi="TimesNewRomanPSMT"/>
          <w:color w:val="000000"/>
          <w:sz w:val="26"/>
          <w:szCs w:val="26"/>
        </w:rPr>
        <w:lastRenderedPageBreak/>
        <w:t>аппаратами тяжелее воздуха и отличаются от винтокрылых воздушных судов, в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которых лопасти-крылья образуют ротор, или птиц, способных к машущему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полёту.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3. Вращающееся крыло – БПЛА вертолетного типа.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Разберем основные принципы работы летательных аппаратов вертолетного типа.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Подъемная сила и тяга для поступательного движения у вертолета создается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с помощью несущего винта. В работе несущего винта вертолета и воздушного</w:t>
      </w:r>
      <w:r w:rsidRPr="000B5A9A">
        <w:br/>
      </w:r>
      <w:r w:rsidRPr="000B5A9A">
        <w:rPr>
          <w:rFonts w:ascii="TimesNewRomanPSMT" w:hAnsi="TimesNewRomanPSMT"/>
          <w:color w:val="000000"/>
          <w:sz w:val="24"/>
          <w:szCs w:val="24"/>
        </w:rPr>
        <w:t>17</w:t>
      </w:r>
      <w:r w:rsidRPr="000B5A9A">
        <w:rPr>
          <w:rFonts w:ascii="TimesNewRomanPSMT" w:hAnsi="TimesNewRomanPSMT"/>
          <w:color w:val="000000"/>
        </w:rPr>
        <w:br/>
      </w:r>
      <w:r w:rsidRPr="000B5A9A">
        <w:rPr>
          <w:rFonts w:ascii="TimesNewRomanPSMT" w:hAnsi="TimesNewRomanPSMT"/>
          <w:color w:val="000000"/>
          <w:sz w:val="26"/>
          <w:szCs w:val="26"/>
        </w:rPr>
        <w:t>винта самолета есть много общего, но имеются и отличия. Тяга несущего винта в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значительной степени зависит от его диаметра и числа оборотов. Так, при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 xml:space="preserve">увеличении диаметра винта вдвое тяга его увеличивается приблизительно в 16 </w:t>
      </w:r>
      <w:proofErr w:type="gramStart"/>
      <w:r w:rsidRPr="000B5A9A">
        <w:rPr>
          <w:rFonts w:ascii="TimesNewRomanPSMT" w:hAnsi="TimesNewRomanPSMT"/>
          <w:color w:val="000000"/>
          <w:sz w:val="26"/>
          <w:szCs w:val="26"/>
        </w:rPr>
        <w:t>раз;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при</w:t>
      </w:r>
      <w:proofErr w:type="gramEnd"/>
      <w:r w:rsidRPr="000B5A9A">
        <w:rPr>
          <w:rFonts w:ascii="TimesNewRomanPSMT" w:hAnsi="TimesNewRomanPSMT"/>
          <w:color w:val="000000"/>
          <w:sz w:val="26"/>
          <w:szCs w:val="26"/>
        </w:rPr>
        <w:t xml:space="preserve"> увеличении числа оборотов вдвое — примерно в 4 раза. Несущий винт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вертолета обладает исключительно важным свойством — способностью создавать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подъемную силу в режиме самовращения (авторотации) в случае остановки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двигателя, что позволяет вертолету совершать безопасный планирующий или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парашютирующий (вертикальный) спуск и посадку. При зависании и при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вертикальном подъеме несущий винт (ротор) вертолета работает подобно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воздушному винту.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 xml:space="preserve">К вертолетному типу относят следующие типы летательных </w:t>
      </w:r>
      <w:proofErr w:type="gramStart"/>
      <w:r w:rsidRPr="000B5A9A">
        <w:rPr>
          <w:rFonts w:ascii="TimesNewRomanPSMT" w:hAnsi="TimesNewRomanPSMT"/>
          <w:color w:val="000000"/>
          <w:sz w:val="26"/>
          <w:szCs w:val="26"/>
        </w:rPr>
        <w:t>аппаратов: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Автожир</w:t>
      </w:r>
      <w:proofErr w:type="gramEnd"/>
      <w:r w:rsidRPr="000B5A9A">
        <w:rPr>
          <w:rFonts w:ascii="TimesNewRomanPSMT" w:hAnsi="TimesNewRomanPSMT"/>
          <w:color w:val="000000"/>
          <w:sz w:val="26"/>
          <w:szCs w:val="26"/>
        </w:rPr>
        <w:t xml:space="preserve"> (зарубежные названия </w:t>
      </w:r>
      <w:proofErr w:type="spellStart"/>
      <w:r w:rsidRPr="000B5A9A">
        <w:rPr>
          <w:rFonts w:ascii="TimesNewRomanPSMT" w:hAnsi="TimesNewRomanPSMT"/>
          <w:color w:val="000000"/>
          <w:sz w:val="26"/>
          <w:szCs w:val="26"/>
        </w:rPr>
        <w:t>гирокоптер</w:t>
      </w:r>
      <w:proofErr w:type="spellEnd"/>
      <w:r w:rsidRPr="000B5A9A">
        <w:rPr>
          <w:rFonts w:ascii="TimesNewRomanPSMT" w:hAnsi="TimesNewRomanPSMT"/>
          <w:color w:val="000000"/>
          <w:sz w:val="26"/>
          <w:szCs w:val="26"/>
        </w:rPr>
        <w:t xml:space="preserve">, </w:t>
      </w:r>
      <w:proofErr w:type="spellStart"/>
      <w:r w:rsidRPr="000B5A9A">
        <w:rPr>
          <w:rFonts w:ascii="TimesNewRomanPSMT" w:hAnsi="TimesNewRomanPSMT"/>
          <w:color w:val="000000"/>
          <w:sz w:val="26"/>
          <w:szCs w:val="26"/>
        </w:rPr>
        <w:t>гироплан</w:t>
      </w:r>
      <w:proofErr w:type="spellEnd"/>
      <w:r w:rsidRPr="000B5A9A">
        <w:rPr>
          <w:rFonts w:ascii="TimesNewRomanPSMT" w:hAnsi="TimesNewRomanPSMT"/>
          <w:color w:val="000000"/>
          <w:sz w:val="26"/>
          <w:szCs w:val="26"/>
        </w:rPr>
        <w:t xml:space="preserve">, </w:t>
      </w:r>
      <w:proofErr w:type="spellStart"/>
      <w:r w:rsidRPr="000B5A9A">
        <w:rPr>
          <w:rFonts w:ascii="TimesNewRomanPSMT" w:hAnsi="TimesNewRomanPSMT"/>
          <w:color w:val="000000"/>
          <w:sz w:val="26"/>
          <w:szCs w:val="26"/>
        </w:rPr>
        <w:t>ротаплан</w:t>
      </w:r>
      <w:proofErr w:type="spellEnd"/>
      <w:r w:rsidRPr="000B5A9A">
        <w:rPr>
          <w:rFonts w:ascii="TimesNewRomanPSMT" w:hAnsi="TimesNewRomanPSMT"/>
          <w:color w:val="000000"/>
          <w:sz w:val="26"/>
          <w:szCs w:val="26"/>
        </w:rPr>
        <w:t>) — схема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подобная самолёту, у которого в качестве крыла установлен свободно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вращающийся винт (полёт в режиме авторотации). Из-за отсутствия вращающего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 xml:space="preserve">момента передаваемого на несущий винт не требует рулевого </w:t>
      </w:r>
      <w:proofErr w:type="gramStart"/>
      <w:r w:rsidRPr="000B5A9A">
        <w:rPr>
          <w:rFonts w:ascii="TimesNewRomanPSMT" w:hAnsi="TimesNewRomanPSMT"/>
          <w:color w:val="000000"/>
          <w:sz w:val="26"/>
          <w:szCs w:val="26"/>
        </w:rPr>
        <w:t>винта.(</w:t>
      </w:r>
      <w:proofErr w:type="gramEnd"/>
      <w:r w:rsidRPr="000B5A9A">
        <w:rPr>
          <w:rFonts w:ascii="TimesNewRomanPSMT" w:hAnsi="TimesNewRomanPSMT"/>
          <w:color w:val="000000"/>
          <w:sz w:val="26"/>
          <w:szCs w:val="26"/>
        </w:rPr>
        <w:t>пояснить что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это такое) Допустима вертикальная посадка, а при предварительной раскрутке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несущего винта на земле возможен и взлёт подскоком. Исторически первый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 xml:space="preserve">взлетевший тип винтокрылого летательного аппарата. </w:t>
      </w:r>
      <w:proofErr w:type="gramStart"/>
      <w:r w:rsidRPr="000B5A9A">
        <w:rPr>
          <w:rFonts w:ascii="TimesNewRomanPSMT" w:hAnsi="TimesNewRomanPSMT"/>
          <w:color w:val="000000"/>
          <w:sz w:val="26"/>
          <w:szCs w:val="26"/>
        </w:rPr>
        <w:t>( Дело</w:t>
      </w:r>
      <w:proofErr w:type="gramEnd"/>
      <w:r w:rsidRPr="000B5A9A">
        <w:rPr>
          <w:rFonts w:ascii="TimesNewRomanPSMT" w:hAnsi="TimesNewRomanPSMT"/>
          <w:color w:val="000000"/>
          <w:sz w:val="26"/>
          <w:szCs w:val="26"/>
        </w:rPr>
        <w:t xml:space="preserve"> в том, что если будет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1 винт, вращающийся, скажем, по часовой стрелке, то вертолет будет в полете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медленно вращаться в обратную сторону (силой отдачи) . Поэтому ставят либо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второй винт поменьше на хвосте, он смотрит вбок и толкает машину так, чтобы она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не вертелась, либо ставят 2 винта наверху, один над другим, и один вращается по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часовой стрелке, а другой против, так что взаимно друг друга нейтрализуют.)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 xml:space="preserve">Винтокрыл (зарубежные названия </w:t>
      </w:r>
      <w:proofErr w:type="spellStart"/>
      <w:r w:rsidRPr="000B5A9A">
        <w:rPr>
          <w:rFonts w:ascii="TimesNewRomanPSMT" w:hAnsi="TimesNewRomanPSMT"/>
          <w:color w:val="000000"/>
          <w:sz w:val="26"/>
          <w:szCs w:val="26"/>
        </w:rPr>
        <w:t>гелиплан</w:t>
      </w:r>
      <w:proofErr w:type="spellEnd"/>
      <w:r w:rsidRPr="000B5A9A">
        <w:rPr>
          <w:rFonts w:ascii="TimesNewRomanPSMT" w:hAnsi="TimesNewRomanPSMT"/>
          <w:color w:val="000000"/>
          <w:sz w:val="26"/>
          <w:szCs w:val="26"/>
        </w:rPr>
        <w:t xml:space="preserve">, </w:t>
      </w:r>
      <w:proofErr w:type="spellStart"/>
      <w:r w:rsidRPr="000B5A9A">
        <w:rPr>
          <w:rFonts w:ascii="TimesNewRomanPSMT" w:hAnsi="TimesNewRomanPSMT"/>
          <w:color w:val="000000"/>
          <w:sz w:val="26"/>
          <w:szCs w:val="26"/>
        </w:rPr>
        <w:t>гиродин</w:t>
      </w:r>
      <w:proofErr w:type="spellEnd"/>
      <w:r w:rsidRPr="000B5A9A">
        <w:rPr>
          <w:rFonts w:ascii="TimesNewRomanPSMT" w:hAnsi="TimesNewRomanPSMT"/>
          <w:color w:val="000000"/>
          <w:sz w:val="26"/>
          <w:szCs w:val="26"/>
        </w:rPr>
        <w:t>) —летательный аппарат с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приводным несущим винтом и отдельным движителем для горизонтального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полёта, чаще всего также оснащён рулевым оперением самолётного типа.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(</w:t>
      </w:r>
      <w:proofErr w:type="spellStart"/>
      <w:r w:rsidRPr="000B5A9A">
        <w:rPr>
          <w:rFonts w:ascii="TimesNewRomanPSMT" w:hAnsi="TimesNewRomanPSMT"/>
          <w:color w:val="000000"/>
          <w:sz w:val="26"/>
          <w:szCs w:val="26"/>
        </w:rPr>
        <w:t>Опере́ние</w:t>
      </w:r>
      <w:proofErr w:type="spellEnd"/>
      <w:r w:rsidRPr="000B5A9A">
        <w:rPr>
          <w:rFonts w:ascii="TimesNewRomanPSMT" w:hAnsi="TimesNewRomanPSMT"/>
          <w:color w:val="000000"/>
          <w:sz w:val="26"/>
          <w:szCs w:val="26"/>
        </w:rPr>
        <w:t xml:space="preserve"> (оперение летательного аппарата, ракеты) — аэродинамические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поверхности, обеспечивающие устойчивость, управляемость и балансировку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самолёта в полёте. Оно состоит из горизонтального и вертикального оперения</w:t>
      </w:r>
      <w:proofErr w:type="gramStart"/>
      <w:r w:rsidRPr="000B5A9A">
        <w:rPr>
          <w:rFonts w:ascii="TimesNewRomanPSMT" w:hAnsi="TimesNewRomanPSMT"/>
          <w:color w:val="000000"/>
          <w:sz w:val="26"/>
          <w:szCs w:val="26"/>
        </w:rPr>
        <w:t>.)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При</w:t>
      </w:r>
      <w:proofErr w:type="gramEnd"/>
      <w:r w:rsidRPr="000B5A9A">
        <w:rPr>
          <w:rFonts w:ascii="TimesNewRomanPSMT" w:hAnsi="TimesNewRomanPSMT"/>
          <w:color w:val="000000"/>
          <w:sz w:val="26"/>
          <w:szCs w:val="26"/>
        </w:rPr>
        <w:t xml:space="preserve"> горизонтальном полёте в крейсерском режиме несущие винты обычно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работают в режиме авторотации. (</w:t>
      </w:r>
      <w:proofErr w:type="spellStart"/>
      <w:r w:rsidRPr="000B5A9A">
        <w:rPr>
          <w:rFonts w:ascii="TimesNewRomanPSMT" w:hAnsi="TimesNewRomanPSMT"/>
          <w:color w:val="000000"/>
          <w:sz w:val="26"/>
          <w:szCs w:val="26"/>
        </w:rPr>
        <w:t>К.р</w:t>
      </w:r>
      <w:proofErr w:type="spellEnd"/>
      <w:r w:rsidRPr="000B5A9A">
        <w:rPr>
          <w:rFonts w:ascii="TimesNewRomanPSMT" w:hAnsi="TimesNewRomanPSMT"/>
          <w:color w:val="000000"/>
          <w:sz w:val="26"/>
          <w:szCs w:val="26"/>
        </w:rPr>
        <w:t>. режим полёта летательного аппарата с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постоянной скоростью и высотой</w:t>
      </w:r>
      <w:proofErr w:type="gramStart"/>
      <w:r w:rsidRPr="000B5A9A">
        <w:rPr>
          <w:rFonts w:ascii="TimesNewRomanPSMT" w:hAnsi="TimesNewRomanPSMT"/>
          <w:color w:val="000000"/>
          <w:sz w:val="26"/>
          <w:szCs w:val="26"/>
        </w:rPr>
        <w:t>) .</w:t>
      </w:r>
      <w:proofErr w:type="gramEnd"/>
      <w:r w:rsidRPr="000B5A9A">
        <w:rPr>
          <w:rFonts w:ascii="TimesNewRomanPSMT" w:hAnsi="TimesNewRomanPSMT"/>
          <w:color w:val="000000"/>
          <w:sz w:val="26"/>
          <w:szCs w:val="26"/>
        </w:rPr>
        <w:t xml:space="preserve"> Исторически наиболее ранняя разработанная</w:t>
      </w:r>
      <w:r w:rsidRPr="000B5A9A">
        <w:br/>
      </w:r>
      <w:r w:rsidRPr="000B5A9A">
        <w:rPr>
          <w:rFonts w:ascii="TimesNewRomanPSMT" w:hAnsi="TimesNewRomanPSMT"/>
          <w:color w:val="000000"/>
          <w:sz w:val="24"/>
          <w:szCs w:val="24"/>
        </w:rPr>
        <w:t>18</w:t>
      </w:r>
      <w:r w:rsidRPr="000B5A9A">
        <w:rPr>
          <w:rFonts w:ascii="TimesNewRomanPSMT" w:hAnsi="TimesNewRomanPSMT"/>
          <w:color w:val="000000"/>
        </w:rPr>
        <w:br/>
      </w:r>
      <w:r w:rsidRPr="000B5A9A">
        <w:rPr>
          <w:rFonts w:ascii="TimesNewRomanPSMT" w:hAnsi="TimesNewRomanPSMT"/>
          <w:color w:val="000000"/>
          <w:sz w:val="26"/>
          <w:szCs w:val="26"/>
        </w:rPr>
        <w:t>схема, отсюда и название подобное всему классу винтокрылых летательных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аппаратов.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Вертолёт (зарубежное название геликоптер) — летательный аппарат с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приводным несущим винтом. Самая совершенная в весовом отношении схема, так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</w:r>
      <w:r w:rsidRPr="000B5A9A">
        <w:rPr>
          <w:rFonts w:ascii="TimesNewRomanPSMT" w:hAnsi="TimesNewRomanPSMT"/>
          <w:color w:val="000000"/>
          <w:sz w:val="26"/>
          <w:szCs w:val="26"/>
        </w:rPr>
        <w:lastRenderedPageBreak/>
        <w:t xml:space="preserve">как в ней нет дополнительных «самолётных» элементов: рулевого </w:t>
      </w:r>
      <w:proofErr w:type="gramStart"/>
      <w:r w:rsidRPr="000B5A9A">
        <w:rPr>
          <w:rFonts w:ascii="TimesNewRomanPSMT" w:hAnsi="TimesNewRomanPSMT"/>
          <w:color w:val="000000"/>
          <w:sz w:val="26"/>
          <w:szCs w:val="26"/>
        </w:rPr>
        <w:t>оперения,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тянущих</w:t>
      </w:r>
      <w:proofErr w:type="gramEnd"/>
      <w:r w:rsidRPr="000B5A9A">
        <w:rPr>
          <w:rFonts w:ascii="TimesNewRomanPSMT" w:hAnsi="TimesNewRomanPSMT"/>
          <w:color w:val="000000"/>
          <w:sz w:val="26"/>
          <w:szCs w:val="26"/>
        </w:rPr>
        <w:t xml:space="preserve"> или толкающих винтов (если даже есть рулевой винт, то он намного легче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и проще), зачастую колёсного шасси. На сегодня наиболее распространённый тип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винтокрылой техники.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</w:r>
      <w:proofErr w:type="spellStart"/>
      <w:r w:rsidRPr="000B5A9A">
        <w:rPr>
          <w:rFonts w:ascii="TimesNewRomanPSMT" w:hAnsi="TimesNewRomanPSMT"/>
          <w:color w:val="000000"/>
          <w:sz w:val="26"/>
          <w:szCs w:val="26"/>
        </w:rPr>
        <w:t>Конвертоплан</w:t>
      </w:r>
      <w:proofErr w:type="spellEnd"/>
      <w:r w:rsidRPr="000B5A9A">
        <w:rPr>
          <w:rFonts w:ascii="TimesNewRomanPSMT" w:hAnsi="TimesNewRomanPSMT"/>
          <w:color w:val="000000"/>
          <w:sz w:val="26"/>
          <w:szCs w:val="26"/>
        </w:rPr>
        <w:t xml:space="preserve"> — летательный аппарат осуществляющий взлёт на несущих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винтах, которые в горизонтальном полёте поворачиваются и используются в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качестве тянущих. Самый близкий к самолётам вариант, так как в горизонтальном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полёте удерживается крылом самолётного типа. Принято относить к винтокрылой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технике только из-за большого относительного размера винтов, сравнимого с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 xml:space="preserve">размахом крыла. Если </w:t>
      </w:r>
      <w:proofErr w:type="spellStart"/>
      <w:r w:rsidRPr="000B5A9A">
        <w:rPr>
          <w:rFonts w:ascii="TimesNewRomanPSMT" w:hAnsi="TimesNewRomanPSMT"/>
          <w:color w:val="000000"/>
          <w:sz w:val="26"/>
          <w:szCs w:val="26"/>
        </w:rPr>
        <w:t>конвертоплан</w:t>
      </w:r>
      <w:proofErr w:type="spellEnd"/>
      <w:r w:rsidRPr="000B5A9A">
        <w:rPr>
          <w:rFonts w:ascii="TimesNewRomanPSMT" w:hAnsi="TimesNewRomanPSMT"/>
          <w:color w:val="000000"/>
          <w:sz w:val="26"/>
          <w:szCs w:val="26"/>
        </w:rPr>
        <w:t xml:space="preserve"> способен взлетать и садиться с неполным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 xml:space="preserve">разворотом (или вообще без разворота) винтов в положение с вертикальной </w:t>
      </w:r>
      <w:proofErr w:type="gramStart"/>
      <w:r w:rsidRPr="000B5A9A">
        <w:rPr>
          <w:rFonts w:ascii="TimesNewRomanPSMT" w:hAnsi="TimesNewRomanPSMT"/>
          <w:color w:val="000000"/>
          <w:sz w:val="26"/>
          <w:szCs w:val="26"/>
        </w:rPr>
        <w:t>осью,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то</w:t>
      </w:r>
      <w:proofErr w:type="gramEnd"/>
      <w:r w:rsidRPr="000B5A9A">
        <w:rPr>
          <w:rFonts w:ascii="TimesNewRomanPSMT" w:hAnsi="TimesNewRomanPSMT"/>
          <w:color w:val="000000"/>
          <w:sz w:val="26"/>
          <w:szCs w:val="26"/>
        </w:rPr>
        <w:t xml:space="preserve"> его принято считать самолётом вертикального взлёта и посадки (СВВП).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Последний подтип БПЛА вертолетного типа: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Х-крыло — концепция винтокрылого летательного аппарата, винт которого в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полёте на большой скорости фиксируется, выполняя роль крыла самолёта. На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 xml:space="preserve">сегодня реализована в единственном концепте </w:t>
      </w:r>
      <w:proofErr w:type="spellStart"/>
      <w:r w:rsidRPr="000B5A9A">
        <w:rPr>
          <w:rFonts w:ascii="TimesNewRomanPSMT" w:hAnsi="TimesNewRomanPSMT"/>
          <w:color w:val="000000"/>
          <w:sz w:val="26"/>
          <w:szCs w:val="26"/>
        </w:rPr>
        <w:t>Сикорски</w:t>
      </w:r>
      <w:proofErr w:type="spellEnd"/>
      <w:r w:rsidRPr="000B5A9A">
        <w:rPr>
          <w:rFonts w:ascii="TimesNewRomanPSMT" w:hAnsi="TimesNewRomanPSMT"/>
          <w:color w:val="000000"/>
          <w:sz w:val="26"/>
          <w:szCs w:val="26"/>
        </w:rPr>
        <w:t xml:space="preserve"> S-72.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</w:r>
      <w:r w:rsidRPr="000B5A9A">
        <w:rPr>
          <w:rFonts w:ascii="TimesNewRomanPS-BoldMT" w:hAnsi="TimesNewRomanPS-BoldMT"/>
          <w:b/>
          <w:bCs/>
          <w:color w:val="000000"/>
          <w:sz w:val="26"/>
          <w:szCs w:val="26"/>
        </w:rPr>
        <w:t xml:space="preserve">5.3 </w:t>
      </w:r>
      <w:r w:rsidRPr="000B5A9A">
        <w:rPr>
          <w:rFonts w:ascii="TimesNewRomanPSMT" w:hAnsi="TimesNewRomanPSMT"/>
          <w:color w:val="000000"/>
          <w:sz w:val="26"/>
          <w:szCs w:val="26"/>
        </w:rPr>
        <w:t>Реактивные.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Космические реактивные аппараты.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Ракета- летательный аппарат, двигающийся в пространстве за счёт действия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реактивной тяги, возникающей только вследствие отброса части собственной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массы (рабочего тела) аппарата и без использования вещества из окружающей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среды. Поскольку полёт ракеты не требует обязательного наличия окружающей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воздушной или газовой среды, то он возможен не только в атмосфере, но и в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вакууме. Словом ракета обозначают широкий спектр летающих устройств от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праздничной петарды до космической ракеты-носителя.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 xml:space="preserve">В военной терминологии слово ракета обозначает класс, как </w:t>
      </w:r>
      <w:proofErr w:type="gramStart"/>
      <w:r w:rsidRPr="000B5A9A">
        <w:rPr>
          <w:rFonts w:ascii="TimesNewRomanPSMT" w:hAnsi="TimesNewRomanPSMT"/>
          <w:color w:val="000000"/>
          <w:sz w:val="26"/>
          <w:szCs w:val="26"/>
        </w:rPr>
        <w:t>правило,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беспилотных</w:t>
      </w:r>
      <w:proofErr w:type="gramEnd"/>
      <w:r w:rsidRPr="000B5A9A">
        <w:rPr>
          <w:rFonts w:ascii="TimesNewRomanPSMT" w:hAnsi="TimesNewRomanPSMT"/>
          <w:color w:val="000000"/>
          <w:sz w:val="26"/>
          <w:szCs w:val="26"/>
        </w:rPr>
        <w:t xml:space="preserve"> летательных аппаратов, применяемых для поражения удалённых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целей и использующих для полёта принцип реактивного движения. В связи с</w:t>
      </w:r>
      <w:r w:rsidRPr="000B5A9A">
        <w:br/>
      </w:r>
      <w:r w:rsidRPr="000B5A9A">
        <w:rPr>
          <w:rFonts w:ascii="TimesNewRomanPSMT" w:hAnsi="TimesNewRomanPSMT"/>
          <w:color w:val="000000"/>
          <w:sz w:val="24"/>
          <w:szCs w:val="24"/>
        </w:rPr>
        <w:t>19</w:t>
      </w:r>
      <w:r w:rsidRPr="000B5A9A">
        <w:rPr>
          <w:rFonts w:ascii="TimesNewRomanPSMT" w:hAnsi="TimesNewRomanPSMT"/>
          <w:color w:val="000000"/>
        </w:rPr>
        <w:br/>
      </w:r>
      <w:r w:rsidRPr="000B5A9A">
        <w:rPr>
          <w:rFonts w:ascii="TimesNewRomanPSMT" w:hAnsi="TimesNewRomanPSMT"/>
          <w:color w:val="000000"/>
          <w:sz w:val="26"/>
          <w:szCs w:val="26"/>
        </w:rPr>
        <w:t>разнообразным применением ракет в вооружённых силах, различными родами</w:t>
      </w:r>
      <w:r w:rsidRPr="000B5A9A">
        <w:rPr>
          <w:rFonts w:ascii="TimesNewRomanPSMT" w:hAnsi="TimesNewRomanPSMT"/>
          <w:color w:val="000000"/>
          <w:sz w:val="26"/>
          <w:szCs w:val="26"/>
        </w:rPr>
        <w:br/>
        <w:t>войск, образовалс</w:t>
      </w:r>
      <w:bookmarkStart w:id="0" w:name="_GoBack"/>
      <w:bookmarkEnd w:id="0"/>
      <w:r w:rsidRPr="000B5A9A">
        <w:rPr>
          <w:rFonts w:ascii="TimesNewRomanPSMT" w:hAnsi="TimesNewRomanPSMT"/>
          <w:color w:val="000000"/>
          <w:sz w:val="26"/>
          <w:szCs w:val="26"/>
        </w:rPr>
        <w:t>я широкий класс различных типов ракетного оружи</w:t>
      </w:r>
      <w:r>
        <w:rPr>
          <w:rFonts w:ascii="TimesNewRomanPSMT" w:hAnsi="TimesNewRomanPSMT"/>
          <w:color w:val="000000"/>
          <w:sz w:val="26"/>
          <w:szCs w:val="26"/>
        </w:rPr>
        <w:t>я</w:t>
      </w:r>
    </w:p>
    <w:sectPr w:rsidR="00E15AD5" w:rsidRPr="000B5A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TimesNewRomanPS-BoldItalic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7F73"/>
    <w:rsid w:val="000B5A9A"/>
    <w:rsid w:val="007D7F73"/>
    <w:rsid w:val="00E15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2BAB7BF-DC1B-441A-A47E-6CA160C2D0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0B5A9A"/>
    <w:rPr>
      <w:rFonts w:ascii="TimesNewRomanPS-BoldMT" w:hAnsi="TimesNewRomanPS-BoldMT" w:hint="default"/>
      <w:b/>
      <w:bCs/>
      <w:i w:val="0"/>
      <w:iCs w:val="0"/>
      <w:color w:val="000099"/>
      <w:sz w:val="32"/>
      <w:szCs w:val="32"/>
    </w:rPr>
  </w:style>
  <w:style w:type="character" w:customStyle="1" w:styleId="fontstyle21">
    <w:name w:val="fontstyle21"/>
    <w:basedOn w:val="a0"/>
    <w:rsid w:val="000B5A9A"/>
    <w:rPr>
      <w:rFonts w:ascii="TimesNewRomanPS-BoldMT" w:hAnsi="TimesNewRomanPS-BoldMT" w:hint="default"/>
      <w:b/>
      <w:bCs/>
      <w:i w:val="0"/>
      <w:iCs w:val="0"/>
      <w:color w:val="000000"/>
      <w:sz w:val="26"/>
      <w:szCs w:val="26"/>
    </w:rPr>
  </w:style>
  <w:style w:type="character" w:customStyle="1" w:styleId="fontstyle31">
    <w:name w:val="fontstyle31"/>
    <w:basedOn w:val="a0"/>
    <w:rsid w:val="000B5A9A"/>
    <w:rPr>
      <w:rFonts w:ascii="TimesNewRomanPS-BoldItalicMT" w:hAnsi="TimesNewRomanPS-BoldItalicMT" w:hint="default"/>
      <w:b/>
      <w:bCs/>
      <w:i/>
      <w:iCs/>
      <w:color w:val="00000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1405</Words>
  <Characters>8009</Characters>
  <Application>Microsoft Office Word</Application>
  <DocSecurity>0</DocSecurity>
  <Lines>66</Lines>
  <Paragraphs>18</Paragraphs>
  <ScaleCrop>false</ScaleCrop>
  <Company/>
  <LinksUpToDate>false</LinksUpToDate>
  <CharactersWithSpaces>9396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2023-03-19T10:43:00Z</dcterms:created>
  <dcterms:modified xsi:type="dcterms:W3CDTF">2023-03-19T10:51:00Z</dcterms:modified>
</cp:coreProperties>
</file>